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F8DBB" w14:textId="296C0AB0" w:rsidR="0038081A" w:rsidRPr="00154FB1" w:rsidRDefault="0038081A" w:rsidP="00163381">
      <w:pPr>
        <w:spacing w:after="18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34"/>
          <w:kern w:val="36"/>
          <w:sz w:val="28"/>
          <w:szCs w:val="28"/>
          <w:lang w:eastAsia="pl-PL"/>
        </w:rPr>
      </w:pPr>
      <w:bookmarkStart w:id="0" w:name="_GoBack"/>
      <w:bookmarkEnd w:id="0"/>
      <w:r w:rsidRPr="00154FB1">
        <w:rPr>
          <w:rFonts w:ascii="Times New Roman" w:eastAsia="Times New Roman" w:hAnsi="Times New Roman" w:cs="Times New Roman"/>
          <w:b/>
          <w:bCs/>
          <w:caps/>
          <w:spacing w:val="34"/>
          <w:kern w:val="36"/>
          <w:sz w:val="28"/>
          <w:szCs w:val="28"/>
          <w:lang w:eastAsia="pl-PL"/>
        </w:rPr>
        <w:t>REGULAMIN ZAKŁADU ANATOMII</w:t>
      </w:r>
    </w:p>
    <w:p w14:paraId="30E2D09D" w14:textId="77777777" w:rsidR="00163381" w:rsidRPr="00964A44" w:rsidRDefault="00163381" w:rsidP="00163381">
      <w:pPr>
        <w:spacing w:after="18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34"/>
          <w:kern w:val="36"/>
          <w:lang w:eastAsia="pl-PL"/>
        </w:rPr>
      </w:pPr>
    </w:p>
    <w:p w14:paraId="4A7F6657" w14:textId="1ABACE71" w:rsidR="0038081A" w:rsidRPr="00154FB1" w:rsidRDefault="0038081A" w:rsidP="00154FB1">
      <w:pPr>
        <w:shd w:val="clear" w:color="auto" w:fill="FFFFFF"/>
        <w:spacing w:after="360" w:line="276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Regulamin zajęć i warunków uzyskiwania zaliczeń z anatomii dla studentów kierunku lekarskiego w Zakładzie Anatomii Collegium </w:t>
      </w:r>
      <w:proofErr w:type="spellStart"/>
      <w:r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Medicum</w:t>
      </w:r>
      <w:proofErr w:type="spellEnd"/>
      <w:r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UJK w </w:t>
      </w:r>
      <w:r w:rsidR="00D00AB7"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Kielcach w roku akademickim 202</w:t>
      </w:r>
      <w:r w:rsidR="009C3356"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3</w:t>
      </w:r>
      <w:r w:rsidR="00D00AB7"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/202</w:t>
      </w:r>
      <w:r w:rsidR="009C3356"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4</w:t>
      </w:r>
    </w:p>
    <w:p w14:paraId="61B26569" w14:textId="77777777" w:rsidR="00163381" w:rsidRPr="00154FB1" w:rsidRDefault="00163381" w:rsidP="00154FB1">
      <w:pPr>
        <w:shd w:val="clear" w:color="auto" w:fill="FFFFFF"/>
        <w:spacing w:after="36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1485FD70" w14:textId="6552AA4D" w:rsidR="0038081A" w:rsidRPr="00154FB1" w:rsidRDefault="0038081A" w:rsidP="00154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40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Zajęcia z anatomii obejmują wykłady</w:t>
      </w:r>
      <w:r w:rsidR="009C335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oraz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ćwiczenia praktyczne</w:t>
      </w:r>
      <w:r w:rsidR="007908D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(prosektoryjne)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73585F64" w14:textId="6990A0AD" w:rsidR="0038081A" w:rsidRPr="00154FB1" w:rsidRDefault="0038081A" w:rsidP="00154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40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Zajęcia z anatomii kończą się zaliczeniem </w:t>
      </w:r>
      <w:r w:rsidR="009C335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bez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ocen</w:t>
      </w:r>
      <w:r w:rsidR="009C335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semestrze </w:t>
      </w:r>
      <w:r w:rsidR="00EB2A7B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 - </w:t>
      </w:r>
      <w:r w:rsidR="00D00AB7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zimowym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oraz </w:t>
      </w:r>
      <w:r w:rsidR="009C335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zaliczeniem z oceną ćwiczeń praktycznych (prosektoryjnych) i wykładów w semestrze </w:t>
      </w:r>
      <w:r w:rsidR="00EB2A7B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II - </w:t>
      </w:r>
      <w:r w:rsidR="009C335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letnim a także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egzaminem </w:t>
      </w:r>
      <w:r w:rsidR="009C335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końcowym z przedmiotu anatomia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semestrze </w:t>
      </w:r>
      <w:r w:rsidR="00EB2A7B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II -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letnim.</w:t>
      </w:r>
      <w:r w:rsidR="00155A3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Wynik egzaminu stanowi ocenę końcową </w:t>
      </w:r>
      <w:r w:rsidR="0015390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</w:t>
      </w:r>
      <w:r w:rsidR="00155A3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przedmiotu</w:t>
      </w:r>
      <w:r w:rsidR="009C335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5418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A</w:t>
      </w:r>
      <w:r w:rsidR="009C335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natomia</w:t>
      </w:r>
      <w:r w:rsidR="00155A3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205077E4" w14:textId="31FAEEEA" w:rsidR="0038081A" w:rsidRPr="00154FB1" w:rsidRDefault="0038081A" w:rsidP="00154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40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Wykłady z anatomii realizowane są dla całego roku</w:t>
      </w:r>
      <w:r w:rsidR="009C335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natomiast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ćwiczenia praktyczne </w:t>
      </w:r>
      <w:r w:rsidR="003F59D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(prosektoryjne)</w:t>
      </w:r>
      <w:r w:rsidR="003F59D0"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odbywają się w grupach zgodnie z harmonogramem zajęć podanym na tablicy ogłoszeń i na stronach internetowych.</w:t>
      </w:r>
    </w:p>
    <w:p w14:paraId="4A142358" w14:textId="5D242B9A" w:rsidR="0038081A" w:rsidRPr="00154FB1" w:rsidRDefault="0038081A" w:rsidP="00154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40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Uczestnictwo w</w:t>
      </w:r>
      <w:r w:rsidR="009C335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obu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formach zajęć </w:t>
      </w:r>
      <w:r w:rsidR="009C335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(wykłady i ćwiczenia praktyczne</w:t>
      </w:r>
      <w:r w:rsidR="00EB2A7B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</w:t>
      </w:r>
      <w:r w:rsidR="009C335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prosektoryjne)</w:t>
      </w:r>
      <w:r w:rsidR="00B125C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)</w:t>
      </w:r>
      <w:r w:rsidR="009C335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jest obowiązkowe i kontrolowane. Więcej niż dwie nieusprawiedliwione nieobecności </w:t>
      </w:r>
      <w:r w:rsidR="007908D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jednym semestrze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będą skutkowały brakiem zaliczenia.</w:t>
      </w:r>
    </w:p>
    <w:p w14:paraId="68118144" w14:textId="0CA0A2C3" w:rsidR="0085245F" w:rsidRPr="00154FB1" w:rsidRDefault="0085245F" w:rsidP="00154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40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Studenci mają obowiązek przybycia na zajęcia z anatomii (wykłady i ćwiczenia praktyczne (prosektoryjne)</w:t>
      </w:r>
      <w:r w:rsidR="00A20469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)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punktualnie, spóźnienie powyżej 15 min. jest równoznaczne z nieobecnością na zajęciach.</w:t>
      </w:r>
    </w:p>
    <w:p w14:paraId="019CC5AF" w14:textId="44A78495" w:rsidR="0038081A" w:rsidRPr="00154FB1" w:rsidRDefault="0038081A" w:rsidP="00154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40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Podczas pierwszych ćwiczeń </w:t>
      </w:r>
      <w:r w:rsidR="009C335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praktycznych (prosektoryjnych)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studenci zapoznają się z organizacją zajęć, </w:t>
      </w:r>
      <w:r w:rsidR="000D6F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R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egulaminem Zakładu Anatomii, </w:t>
      </w:r>
      <w:r w:rsidR="000D6F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R</w:t>
      </w:r>
      <w:r w:rsidR="00D4043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egulaminem </w:t>
      </w:r>
      <w:r w:rsidR="000D6F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="00D4043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ajęć </w:t>
      </w:r>
      <w:r w:rsidR="000D6F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P</w:t>
      </w:r>
      <w:r w:rsidR="00D4043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rosektoryjnych, </w:t>
      </w:r>
      <w:r w:rsidR="009C335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Kartą przedmiotu </w:t>
      </w:r>
      <w:r w:rsidR="0015418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A</w:t>
      </w:r>
      <w:r w:rsidR="009C335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natomia,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zasadami BHP oraz warunkami, jakie należy spełnić, aby uzyskać zaliczenie przedmiotu.</w:t>
      </w:r>
    </w:p>
    <w:p w14:paraId="76586E76" w14:textId="3B491BE6" w:rsidR="0038081A" w:rsidRPr="00154FB1" w:rsidRDefault="0038081A" w:rsidP="00154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40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We wszystkich pomieszczeniach Zakładu </w:t>
      </w:r>
      <w:r w:rsidR="007908D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Anatomii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obowiązuje bezwzględne przestrzeganie zasad higieny i wymogów BHP.</w:t>
      </w:r>
    </w:p>
    <w:p w14:paraId="3992A54C" w14:textId="5234E132" w:rsidR="0038081A" w:rsidRPr="00154FB1" w:rsidRDefault="0038081A" w:rsidP="00154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40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Studenci przebywający na terenie </w:t>
      </w:r>
      <w:r w:rsidR="00D4043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prosektorium </w:t>
      </w:r>
      <w:r w:rsidR="000D6F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Zakładu Anatomii </w:t>
      </w:r>
      <w:r w:rsidR="003723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podczas ćwiczeń pr</w:t>
      </w:r>
      <w:r w:rsidR="0041308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aktycznych</w:t>
      </w:r>
      <w:r w:rsidR="003723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5961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(prosektoryjnych) </w:t>
      </w:r>
      <w:r w:rsidR="003723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muszą bezwzględnie przestrzegać </w:t>
      </w:r>
      <w:r w:rsidR="00713388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zasad </w:t>
      </w:r>
      <w:r w:rsidR="003723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zawartych w </w:t>
      </w:r>
      <w:r w:rsidR="009F0DD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R</w:t>
      </w:r>
      <w:r w:rsidR="003723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egulaminie </w:t>
      </w:r>
      <w:r w:rsidR="0015390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Z</w:t>
      </w:r>
      <w:r w:rsidR="003723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ajęć </w:t>
      </w:r>
      <w:r w:rsidR="0015390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P</w:t>
      </w:r>
      <w:r w:rsidR="003723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rosektoryjnych</w:t>
      </w:r>
      <w:r w:rsidR="00713388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3723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C134D9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Ponadto </w:t>
      </w:r>
      <w:r w:rsidR="003723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zależności od </w:t>
      </w:r>
      <w:r w:rsidR="00713388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wymogów </w:t>
      </w:r>
      <w:r w:rsidR="00C134D9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zagrożenia pandemicznego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13388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studenci winni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F59D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używać maski ochronne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zasłani</w:t>
      </w:r>
      <w:r w:rsidR="00C134D9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ające nos i usta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 Studenci nie stosujący się do tych zaleceń nie będą wpuszczani na zajęcia.</w:t>
      </w:r>
    </w:p>
    <w:p w14:paraId="4D1728B9" w14:textId="169465CB" w:rsidR="0038081A" w:rsidRPr="00154FB1" w:rsidRDefault="0038081A" w:rsidP="00154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40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Studenci przystępujący do ćwiczeń </w:t>
      </w:r>
      <w:r w:rsidR="00987318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praktycznych (prosektoryjnych)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zobowiązani są do opanowania przewidzianych programem wiadomości według harmonogramu podanego na każdy semestr. Podczas </w:t>
      </w:r>
      <w:r w:rsidR="0033220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ćwiczeń praktycznych </w:t>
      </w:r>
      <w:r w:rsidR="003F59D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(prosektoryjnych) </w:t>
      </w:r>
      <w:r w:rsidR="00987318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nauczyciel prowadzący zajęcia może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sprawd</w:t>
      </w:r>
      <w:r w:rsidR="00987318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zić stopień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przygotowani</w:t>
      </w:r>
      <w:r w:rsidR="00987318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a studenta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zajęć </w:t>
      </w:r>
      <w:r w:rsidR="00987318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zagadnień dotyczących materiału teoretycznego obowiązującego w danym cyklu tematycznym w formie, pisemnej jak i ustnej. </w:t>
      </w:r>
    </w:p>
    <w:p w14:paraId="75885636" w14:textId="77777777" w:rsidR="00332204" w:rsidRPr="00154FB1" w:rsidRDefault="0038081A" w:rsidP="00154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40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Ćwiczenia podzielone są w każdym s</w:t>
      </w:r>
      <w:r w:rsidR="0033220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emestrze na 3 bloki tematyczne: w semestrze zi</w:t>
      </w:r>
      <w:r w:rsidR="00951FA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m</w:t>
      </w:r>
      <w:r w:rsidR="00D00AB7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owym są to: kończyna górna</w:t>
      </w:r>
      <w:r w:rsidR="0033220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="00D00AB7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kończyna dolna, klatka piersiowa i grzbiet. </w:t>
      </w:r>
      <w:r w:rsidR="0033220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W semestrze letnim:</w:t>
      </w:r>
      <w:r w:rsidR="00D00AB7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brzuch i miednica, głowa i szyja oraz ośrodkowy układ nerwowy (OUN).</w:t>
      </w:r>
    </w:p>
    <w:p w14:paraId="0A604710" w14:textId="5F03E291" w:rsidR="0038081A" w:rsidRPr="00154FB1" w:rsidRDefault="0038081A" w:rsidP="00154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40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Dokładne informacje </w:t>
      </w:r>
      <w:r w:rsidR="0033220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wraz z terminarzem zajęć </w:t>
      </w:r>
      <w:r w:rsidR="0017734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przedstawione będą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programie ćwiczeń</w:t>
      </w:r>
      <w:r w:rsidR="00987318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praktycznych (prosektoryjnych)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2A92E497" w14:textId="74220CA6" w:rsidR="0017734F" w:rsidRPr="00154FB1" w:rsidRDefault="0017734F" w:rsidP="00154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40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</w:t>
      </w:r>
      <w:r w:rsidR="005623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zajęciach stosowane jest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mianownictwo polskie, łacińskie i angielskie</w:t>
      </w:r>
      <w:r w:rsidR="005623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(na kolokwiach praktycznych </w:t>
      </w:r>
      <w:r w:rsidR="00987318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oraz</w:t>
      </w:r>
      <w:r w:rsidR="005623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egzaminie praktycz</w:t>
      </w:r>
      <w:r w:rsidR="0041308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n</w:t>
      </w:r>
      <w:r w:rsidR="005623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ym wymagana jest </w:t>
      </w:r>
      <w:proofErr w:type="spellStart"/>
      <w:r w:rsidR="005623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binomenklatura</w:t>
      </w:r>
      <w:proofErr w:type="spellEnd"/>
      <w:r w:rsidR="005623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– j. polski i do wyboru j. łaciński, bądź j. angielski)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5FCD52F1" w14:textId="5C605A4C" w:rsidR="00A20469" w:rsidRPr="00154FB1" w:rsidRDefault="00A20469" w:rsidP="00154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40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 każdego bloku tematycznego, czyli: kończyna górna, kończyna dolna, klatka piersiowa i grzbiet, brzuch i miednica, głowa i szyja oraz ośrodkowy układ nerwowy (OUN) obowiązuje lista tzw. podstawowych (bazowych) struktur anatomicznych, które student musi znać i rozpoznawać, aby uzyskać zaliczenie kolokwium praktycznego. Nazwy anatomiczne tych struktur są zgodne z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Mianownictwem Anatomicznym polsko-angielsko-łacińskim autorstwa Jana Henryka </w:t>
      </w:r>
      <w:proofErr w:type="spellStart"/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Spodnika</w:t>
      </w:r>
      <w:proofErr w:type="spellEnd"/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wydanie 2, wydawnictwo </w:t>
      </w:r>
      <w:proofErr w:type="spellStart"/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Edra</w:t>
      </w:r>
      <w:proofErr w:type="spellEnd"/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Urban&amp;Partner</w:t>
      </w:r>
      <w:proofErr w:type="spellEnd"/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rok wydania 2022. Na koniec każdego bloku tematycznego, przed jego zaliczeniem student potwierdza własnoręcznym podpisem, że </w:t>
      </w:r>
      <w:r w:rsidR="00C6628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wymienione w </w:t>
      </w:r>
      <w:r w:rsidR="00B125C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wyżej wymienionym wykazie </w:t>
      </w:r>
      <w:r w:rsidR="00C6628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struktur</w:t>
      </w:r>
      <w:r w:rsidR="00B125C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="00C6628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anatomiczn</w:t>
      </w:r>
      <w:r w:rsidR="00B125C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e</w:t>
      </w:r>
      <w:r w:rsidR="00C6628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zostały </w:t>
      </w:r>
      <w:r w:rsidR="00B125C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zaprezentowane</w:t>
      </w:r>
      <w:r w:rsidR="00C6628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studento</w:t>
      </w:r>
      <w:r w:rsidR="00B125C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wi</w:t>
      </w:r>
      <w:r w:rsidR="00C6628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trakcie ćwiczeń </w:t>
      </w:r>
      <w:r w:rsidR="00B125C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praktycznych (prosektoryjnych) </w:t>
      </w:r>
      <w:r w:rsidR="00C6628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przez asystenta prowadzącego zajęcia</w:t>
      </w:r>
      <w:r w:rsidR="00B125C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C6628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14:paraId="60583C09" w14:textId="7355BE28" w:rsidR="0038081A" w:rsidRPr="00154FB1" w:rsidRDefault="0038081A" w:rsidP="00154F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240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Na zakończenie każdego cyklu ćwiczeniowego przeprowadzane jest z</w:t>
      </w:r>
      <w:r w:rsidR="00B71A2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aliczenie zbiorcze – kolokwium d</w:t>
      </w:r>
      <w:r w:rsidR="00D00AB7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otyczące całego cyklu</w:t>
      </w:r>
      <w:r w:rsidR="00C6628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tematycznego</w:t>
      </w:r>
      <w:r w:rsidR="00D00AB7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 Składa się ono z 2</w:t>
      </w:r>
      <w:r w:rsidR="00B71A2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części:</w:t>
      </w:r>
    </w:p>
    <w:p w14:paraId="6A3A60EC" w14:textId="60FC111D" w:rsidR="00115C17" w:rsidRPr="00154FB1" w:rsidRDefault="002C4EA5" w:rsidP="00154FB1">
      <w:pPr>
        <w:shd w:val="clear" w:color="auto" w:fill="FFFFFF"/>
        <w:spacing w:before="100" w:beforeAutospacing="1" w:after="100" w:afterAutospacing="1" w:line="276" w:lineRule="auto"/>
        <w:ind w:left="240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A. </w:t>
      </w:r>
      <w:r w:rsidR="00B71A2E" w:rsidRPr="00154FB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testu pisemnego</w:t>
      </w:r>
      <w:r w:rsidR="00B71A2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41308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obejmującego </w:t>
      </w:r>
      <w:r w:rsidR="00B71A2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30 pyta</w:t>
      </w:r>
      <w:r w:rsidR="0041308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ń </w:t>
      </w:r>
      <w:r w:rsidR="00F0332D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 pięcioma wariantami odpowiedzi (A-E), z których jedna jest odpowiedzią prawidłową, test ten </w:t>
      </w:r>
      <w:r w:rsidR="00B71A2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realizowan</w:t>
      </w:r>
      <w:r w:rsidR="00F0332D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="00B71A2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F0332D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jest </w:t>
      </w:r>
      <w:r w:rsidR="00B71A2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w ramach czasu wykładowego dla całego rocznika</w:t>
      </w:r>
      <w:r w:rsidR="00F0332D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 K</w:t>
      </w:r>
      <w:r w:rsidR="00E67C9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ażda poprawna odpowiedź = 1pkt, odpowiedź błędna = 0 p; czas</w:t>
      </w:r>
      <w:r w:rsidR="00F0332D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przeznaczony na jedno pytanie to</w:t>
      </w:r>
      <w:r w:rsidR="00E67C9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1 min</w:t>
      </w:r>
      <w:r w:rsidR="00F0332D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maksymalnie student może uzyskać </w:t>
      </w:r>
      <w:r w:rsidR="00E67C9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30 pkt</w:t>
      </w:r>
      <w:r w:rsidR="00F0332D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755923AA" w14:textId="3244FCC0" w:rsidR="00115C17" w:rsidRPr="00154FB1" w:rsidRDefault="00115C17" w:rsidP="00154FB1">
      <w:pPr>
        <w:shd w:val="clear" w:color="auto" w:fill="FFFFFF"/>
        <w:spacing w:before="100" w:beforeAutospacing="1" w:after="100" w:afterAutospacing="1" w:line="276" w:lineRule="auto"/>
        <w:ind w:left="240"/>
        <w:contextualSpacing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B. zaliczenia praktycznego (tzw. „szpilek”)</w:t>
      </w:r>
      <w:r w:rsidR="00DE7B46" w:rsidRPr="00154FB1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,</w:t>
      </w:r>
      <w:r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realizowanego </w:t>
      </w:r>
      <w:r w:rsidR="00987318"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 ramach</w:t>
      </w:r>
      <w:r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ćwicze</w:t>
      </w:r>
      <w:r w:rsidR="00987318"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ń</w:t>
      </w:r>
      <w:r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praktycznych</w:t>
      </w:r>
      <w:r w:rsidR="0015390F"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(</w:t>
      </w:r>
      <w:r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prosektoryjnych</w:t>
      </w:r>
      <w:r w:rsidR="0015390F"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)</w:t>
      </w:r>
      <w:r w:rsidR="00987318"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dla całego rocznika</w:t>
      </w:r>
      <w:r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składającego się z 20 struktur anatomicznych bądź całych preparatów. W przypadku pierwszych 10 struktur obowiązuje mianownictwo polskie, w przypadku struktur 11-20 obowiązuje mianownictwo łacińskie lub angielskie. Czas na 1 preparat </w:t>
      </w:r>
      <w:r w:rsidR="00987318"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(1</w:t>
      </w:r>
      <w:r w:rsidR="00DD02D1"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preparat </w:t>
      </w:r>
      <w:r w:rsidR="00987318"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=</w:t>
      </w:r>
      <w:r w:rsidR="00DD02D1"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987318"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2 struktury</w:t>
      </w:r>
      <w:r w:rsidR="00162133"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, </w:t>
      </w:r>
      <w:r w:rsidR="00987318"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czyli 2 szpilki) </w:t>
      </w:r>
      <w:r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– 1,0 min.</w:t>
      </w:r>
    </w:p>
    <w:p w14:paraId="77BA3172" w14:textId="77777777" w:rsidR="00115C17" w:rsidRPr="00154FB1" w:rsidRDefault="00115C17" w:rsidP="00154FB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ind w:left="600"/>
        <w:contextualSpacing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poprawna nazwa polska 1 pkt.</w:t>
      </w:r>
    </w:p>
    <w:p w14:paraId="3D07CE3D" w14:textId="77777777" w:rsidR="00115C17" w:rsidRPr="00154FB1" w:rsidRDefault="00115C17" w:rsidP="00154FB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ind w:left="600"/>
        <w:contextualSpacing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poprawna nazwa łacińska 1 pkt.</w:t>
      </w:r>
    </w:p>
    <w:p w14:paraId="6F7FBC52" w14:textId="77777777" w:rsidR="00115C17" w:rsidRPr="00154FB1" w:rsidRDefault="00115C17" w:rsidP="00154FB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ind w:left="600"/>
        <w:contextualSpacing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poprawna nazwa angielska 1 pkt.</w:t>
      </w:r>
    </w:p>
    <w:p w14:paraId="0B1F1F45" w14:textId="7517248A" w:rsidR="00115C17" w:rsidRPr="00154FB1" w:rsidRDefault="00115C17" w:rsidP="00154FB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ind w:left="600"/>
        <w:contextualSpacing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niewłaściwa strona ciała </w:t>
      </w:r>
      <w:r w:rsidR="00DD02D1"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w przypadku struktury parzystej </w:t>
      </w:r>
      <w:r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0,5pkt.</w:t>
      </w:r>
    </w:p>
    <w:p w14:paraId="43FF5DE0" w14:textId="77777777" w:rsidR="00115C17" w:rsidRPr="00154FB1" w:rsidRDefault="00115C17" w:rsidP="00154FB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ind w:left="600"/>
        <w:contextualSpacing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niepoprawna nazwa 0 pkt.</w:t>
      </w:r>
    </w:p>
    <w:p w14:paraId="36C142FA" w14:textId="77777777" w:rsidR="00115C17" w:rsidRPr="00154FB1" w:rsidRDefault="00115C17" w:rsidP="00154FB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ind w:left="600"/>
        <w:contextualSpacing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wskazanie strony ciała w przypadku struktury nieparzystej 0 pkt.</w:t>
      </w:r>
    </w:p>
    <w:p w14:paraId="5F2D4EAD" w14:textId="1606CF96" w:rsidR="00162133" w:rsidRPr="00154FB1" w:rsidRDefault="00162133" w:rsidP="00154FB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76" w:lineRule="auto"/>
        <w:ind w:left="600"/>
        <w:contextualSpacing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brak strony ciała w przypadku struktury parzystej 0 pkt.</w:t>
      </w:r>
    </w:p>
    <w:p w14:paraId="460D227C" w14:textId="4504A4C1" w:rsidR="00115C17" w:rsidRPr="00154FB1" w:rsidRDefault="00115C17" w:rsidP="00154FB1">
      <w:pPr>
        <w:shd w:val="clear" w:color="auto" w:fill="FFFFFF"/>
        <w:spacing w:before="100" w:beforeAutospacing="1" w:after="100" w:afterAutospacing="1" w:line="276" w:lineRule="auto"/>
        <w:ind w:left="600"/>
        <w:contextualSpacing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w sumie </w:t>
      </w:r>
      <w:r w:rsidR="009A054E"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z zaliczenia praktycznego – „szpilek” student może uzyskać </w:t>
      </w:r>
      <w:r w:rsidR="00EC0821"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2</w:t>
      </w:r>
      <w:r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0 pkt</w:t>
      </w:r>
      <w:r w:rsidR="00714FE3"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.</w:t>
      </w:r>
    </w:p>
    <w:p w14:paraId="6AE87E02" w14:textId="77777777" w:rsidR="00D8382B" w:rsidRPr="00154FB1" w:rsidRDefault="00D8382B" w:rsidP="00154FB1">
      <w:pPr>
        <w:shd w:val="clear" w:color="auto" w:fill="FFFFFF"/>
        <w:spacing w:before="100" w:beforeAutospacing="1" w:after="100" w:afterAutospacing="1" w:line="276" w:lineRule="auto"/>
        <w:ind w:left="600"/>
        <w:contextualSpacing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14:paraId="77483B98" w14:textId="77777777" w:rsidR="008D5A8E" w:rsidRPr="00154FB1" w:rsidRDefault="00D8382B" w:rsidP="00154FB1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color w:val="000000" w:themeColor="text1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15. </w:t>
      </w:r>
      <w:r w:rsidR="00C6628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Warunkiem koniecznym do uzyskania </w:t>
      </w:r>
      <w:r w:rsidR="00C66286" w:rsidRPr="00154FB1">
        <w:rPr>
          <w:rFonts w:ascii="Times New Roman" w:hAnsi="Times New Roman" w:cs="Times New Roman"/>
          <w:color w:val="000000" w:themeColor="text1"/>
        </w:rPr>
        <w:t xml:space="preserve">zaliczenia </w:t>
      </w:r>
      <w:r w:rsidR="008D5A8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bez oceny w semestrze </w:t>
      </w:r>
      <w:r w:rsidR="00C66286" w:rsidRPr="00154FB1">
        <w:rPr>
          <w:rFonts w:ascii="Times New Roman" w:hAnsi="Times New Roman" w:cs="Times New Roman"/>
          <w:color w:val="000000" w:themeColor="text1"/>
        </w:rPr>
        <w:t xml:space="preserve">I </w:t>
      </w:r>
      <w:r w:rsidR="008D5A8E" w:rsidRPr="00154FB1">
        <w:rPr>
          <w:rFonts w:ascii="Times New Roman" w:hAnsi="Times New Roman" w:cs="Times New Roman"/>
          <w:color w:val="000000" w:themeColor="text1"/>
        </w:rPr>
        <w:t>(</w:t>
      </w:r>
      <w:r w:rsidR="00C66286" w:rsidRPr="00154FB1">
        <w:rPr>
          <w:rFonts w:ascii="Times New Roman" w:hAnsi="Times New Roman" w:cs="Times New Roman"/>
          <w:color w:val="000000" w:themeColor="text1"/>
        </w:rPr>
        <w:t>zimow</w:t>
      </w:r>
      <w:r w:rsidR="008D5A8E" w:rsidRPr="00154FB1">
        <w:rPr>
          <w:rFonts w:ascii="Times New Roman" w:hAnsi="Times New Roman" w:cs="Times New Roman"/>
          <w:color w:val="000000" w:themeColor="text1"/>
        </w:rPr>
        <w:t>ym</w:t>
      </w:r>
      <w:r w:rsidR="00C66286" w:rsidRPr="00154FB1">
        <w:rPr>
          <w:rFonts w:ascii="Times New Roman" w:hAnsi="Times New Roman" w:cs="Times New Roman"/>
          <w:color w:val="000000" w:themeColor="text1"/>
        </w:rPr>
        <w:t xml:space="preserve">) jest obecność na zajęciach i uczestnictwo we wszystkich kolokwiach. </w:t>
      </w:r>
    </w:p>
    <w:p w14:paraId="083953D2" w14:textId="583152F4" w:rsidR="00D8382B" w:rsidRPr="00154FB1" w:rsidRDefault="008D5A8E" w:rsidP="00154FB1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hAnsi="Times New Roman" w:cs="Times New Roman"/>
          <w:color w:val="000000" w:themeColor="text1"/>
        </w:rPr>
        <w:t xml:space="preserve">16. W semestrze II (letnim)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6E78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yniki z części pisemnej (testów) z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sześciu (6)</w:t>
      </w:r>
      <w:r w:rsidR="006E78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bloków tematycznych stanowią podstawę zaliczenia wykładów. Natomiast wyniki z części praktycznej – „szpilek” są podstawą zaliczenia ćwiczeń praktycznych (prosektoryjnych). </w:t>
      </w:r>
    </w:p>
    <w:p w14:paraId="7CB82F44" w14:textId="3F540C84" w:rsidR="008C36FA" w:rsidRPr="00154FB1" w:rsidRDefault="00746654" w:rsidP="00154FB1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1</w:t>
      </w:r>
      <w:r w:rsidR="008D5A8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7</w:t>
      </w:r>
      <w:r w:rsidR="001404BD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Do zaliczenia semestru </w:t>
      </w:r>
      <w:r w:rsidR="006E78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II (letniego) </w:t>
      </w:r>
      <w:r w:rsidR="001404BD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wymagane jest uzyskanie minimum 6</w:t>
      </w:r>
      <w:r w:rsidR="006E78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="00EC0821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1404BD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% p</w:t>
      </w:r>
      <w:r w:rsidR="00FA65F1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unktów możliwych do uzyskania. 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Dla </w:t>
      </w:r>
      <w:r w:rsidR="008D5A8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wykładów 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jest to odpowiednio minimum </w:t>
      </w:r>
      <w:r w:rsidR="008D5A8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108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</w:t>
      </w:r>
      <w:r w:rsidR="00CA3867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unkt</w:t>
      </w:r>
      <w:r w:rsidR="00714FE3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ów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</w:t>
      </w:r>
      <w:r w:rsidR="008D5A8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sześciu (6) </w:t>
      </w:r>
      <w:r w:rsidR="00EC0821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zaliczeń 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test</w:t>
      </w:r>
      <w:r w:rsidR="00EC0821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owych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(30 pkt</w:t>
      </w:r>
      <w:r w:rsidR="00CA3867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jednego kolokwium X </w:t>
      </w:r>
      <w:r w:rsidR="008D5A8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6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</w:t>
      </w:r>
      <w:r w:rsidR="008D5A8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obu 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semestr</w:t>
      </w:r>
      <w:r w:rsidR="008D5A8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ach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= </w:t>
      </w:r>
      <w:r w:rsidR="008D5A8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180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pkt</w:t>
      </w:r>
      <w:r w:rsidR="00CA3867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).</w:t>
      </w:r>
      <w:r w:rsidR="006E78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Dla ćwiczeń praktycznych </w:t>
      </w:r>
      <w:r w:rsidR="008D5A8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(prosektoryjnych) </w:t>
      </w:r>
      <w:r w:rsidR="00B125C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są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to odpowiednio minimum </w:t>
      </w:r>
      <w:r w:rsidR="008D5A8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72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</w:t>
      </w:r>
      <w:r w:rsidR="00CA3867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unkt</w:t>
      </w:r>
      <w:r w:rsidR="008D5A8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ze </w:t>
      </w:r>
      <w:r w:rsidR="00CA3867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„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szpilek</w:t>
      </w:r>
      <w:r w:rsidR="00CA3867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”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</w:t>
      </w:r>
      <w:r w:rsidR="00CA3867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20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pkt</w:t>
      </w:r>
      <w:r w:rsidR="00CA3867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jednego kolokwium praktycznego X </w:t>
      </w:r>
      <w:r w:rsidR="008D5A8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6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</w:t>
      </w:r>
      <w:r w:rsidR="008D5A8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obu 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semestr</w:t>
      </w:r>
      <w:r w:rsidR="008D5A8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ach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= </w:t>
      </w:r>
      <w:r w:rsidR="008D5A8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120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pkt</w:t>
      </w:r>
      <w:r w:rsidR="00CA3867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8C36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)</w:t>
      </w:r>
      <w:r w:rsidR="00CA3867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51EFE33F" w14:textId="03F486E6" w:rsidR="00E11969" w:rsidRPr="00154FB1" w:rsidRDefault="006E78FA" w:rsidP="00154FB1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1</w:t>
      </w:r>
      <w:r w:rsidR="008D5A8E"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8</w:t>
      </w:r>
      <w:r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. </w:t>
      </w:r>
      <w:r w:rsidR="001404BD"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Warunkiem nieodzownym </w:t>
      </w:r>
      <w:r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zaliczenia obu semestrów I </w:t>
      </w:r>
      <w:proofErr w:type="spellStart"/>
      <w:r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i</w:t>
      </w:r>
      <w:proofErr w:type="spellEnd"/>
      <w:r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II (zimowego i letniego) </w:t>
      </w:r>
      <w:r w:rsidR="001404BD" w:rsidRPr="00154FB1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obecność na każdym kolokwium. </w:t>
      </w:r>
    </w:p>
    <w:p w14:paraId="5D0601DA" w14:textId="17B47720" w:rsidR="0038081A" w:rsidRPr="00154FB1" w:rsidRDefault="00746654" w:rsidP="00154FB1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1</w:t>
      </w:r>
      <w:r w:rsidR="008D5A8E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9</w:t>
      </w:r>
      <w:r w:rsidR="005F02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</w:t>
      </w:r>
      <w:r w:rsidR="002C4EA5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W programie ćwiczeń praktycznych</w:t>
      </w:r>
      <w:r w:rsidR="00714FE3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</w:t>
      </w:r>
      <w:r w:rsidR="00CA3867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prosektoryjnych</w:t>
      </w:r>
      <w:r w:rsidR="00714FE3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)</w:t>
      </w:r>
      <w:r w:rsidR="002C4EA5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przewidziany jest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termin zaliczenia bloku temat</w:t>
      </w:r>
      <w:r w:rsidR="002C4EA5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ycznego.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przypadku zmian w kalendarzu akademickim (godzin rektorskich itd.) stosowane będą doraźne rozwiązania.</w:t>
      </w:r>
    </w:p>
    <w:p w14:paraId="4A81E242" w14:textId="0068C424" w:rsidR="0038081A" w:rsidRPr="00154FB1" w:rsidRDefault="008D5A8E" w:rsidP="00154FB1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20</w:t>
      </w:r>
      <w:r w:rsidR="005F02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CA3867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Nieusprawiedliwiona nieobecność na kolokwium jest równoznaczna z </w:t>
      </w:r>
      <w:r w:rsidR="00D00AB7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uzyskaniem 0 punktów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4C7A5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Usprawiedliwienie z nieobecności na zaliczeniu praktycznym </w:t>
      </w:r>
      <w:r w:rsidR="000B239B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– „szpilki” </w:t>
      </w:r>
      <w:r w:rsidR="004C7A5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lub teoretycznym musi być dostarczone do kierownika Zakładu </w:t>
      </w:r>
      <w:r w:rsidR="000B239B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Anatomii </w:t>
      </w:r>
      <w:r w:rsidR="004C7A5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lub asystenta prowadzącego </w:t>
      </w:r>
      <w:r w:rsidR="000B239B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zajęcia </w:t>
      </w:r>
      <w:r w:rsidR="004C7A5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w dniu kolokwium bądź najpóźniej dzień po terminie zaliczenia.</w:t>
      </w:r>
    </w:p>
    <w:p w14:paraId="73D1E48D" w14:textId="64008D7F" w:rsidR="0038081A" w:rsidRPr="00154FB1" w:rsidRDefault="00DD02D1" w:rsidP="00154FB1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5961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1</w:t>
      </w:r>
      <w:r w:rsidR="005F02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EB71F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Wszelkie p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róby porozumiewania się </w:t>
      </w:r>
      <w:r w:rsidR="00EB71F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trakcie kolokwium teoretycznego jak i praktycznego </w:t>
      </w:r>
      <w:r w:rsidR="004C7A5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oraz egzaminu końcowego</w:t>
      </w:r>
      <w:r w:rsidR="007F4649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4C7A5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EB71F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jak również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korzystani</w:t>
      </w:r>
      <w:r w:rsidR="00EB71F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e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z jakiejkolwiek </w:t>
      </w:r>
      <w:r w:rsidR="00EB71F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urządzeń elektronicznych np.: telefonów komórkowych, </w:t>
      </w:r>
      <w:r w:rsidR="000D594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tabletów</w:t>
      </w:r>
      <w:r w:rsidR="00EB71F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smart </w:t>
      </w:r>
      <w:proofErr w:type="spellStart"/>
      <w:r w:rsidR="00EB71F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watchy</w:t>
      </w:r>
      <w:proofErr w:type="spellEnd"/>
      <w:r w:rsidR="00EB71F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etc. jest bezwzględnie zabronione i 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skutkują 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lastRenderedPageBreak/>
        <w:t xml:space="preserve">przerwaniem kolokwium </w:t>
      </w:r>
      <w:r w:rsidR="005961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bądź egzaminu </w:t>
      </w:r>
      <w:r w:rsidR="00EB71F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oraz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oceną niedostateczną.</w:t>
      </w:r>
      <w:r w:rsidR="00EB71F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Telefony komórkowe </w:t>
      </w:r>
      <w:r w:rsidR="004C7A5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oraz</w:t>
      </w:r>
      <w:r w:rsidR="00EB71F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wszystkie urządzenia elektroniczne muszą być na czas kolokwi</w:t>
      </w:r>
      <w:r w:rsidR="004C7A5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ów</w:t>
      </w:r>
      <w:r w:rsidR="00EB71F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4C7A5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oraz egzaminu </w:t>
      </w:r>
      <w:r w:rsidR="00EB71F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wyłączone i pozostawione poza salą, w której odbywa się zaliczenie</w:t>
      </w:r>
      <w:r w:rsidR="004C7A5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5639E89C" w14:textId="52611E3A" w:rsidR="0038081A" w:rsidRPr="00154FB1" w:rsidRDefault="00746654" w:rsidP="00154FB1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5961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5F02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4C7A5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Wszelkie wątpliwości merytoryczne (dotyczące kolokwi</w:t>
      </w:r>
      <w:r w:rsidR="00AD358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ów teoretycznego i praktycznego</w:t>
      </w:r>
      <w:r w:rsidR="00951FA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oraz egzaminu</w:t>
      </w:r>
      <w:r w:rsidR="00AD358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końcowego z przedmiotu Anatomia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) wraz z ich uzasadnieniem mogą być zgłaszane wyłącznie indywidualnie w formie pisemnej do kierownika Zakładu </w:t>
      </w:r>
      <w:r w:rsidR="00E11969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Anatomii 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bezpośrednio po zakończeniu kolokwium </w:t>
      </w:r>
      <w:r w:rsidR="006E78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teoretycznego i praktycznego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oraz </w:t>
      </w:r>
      <w:r w:rsidR="006E78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bezpośrednio po zakończeniu egzaminu teoretycznego i praktycznego. 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Zastrzeżenia rozpatruje komisja powołana przez kierownika Zakładu, a jej decyzja jest ostateczna.</w:t>
      </w:r>
    </w:p>
    <w:p w14:paraId="70C1D821" w14:textId="079B0FA2" w:rsidR="00163381" w:rsidRPr="00154FB1" w:rsidRDefault="00746654" w:rsidP="00154FB1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5961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3</w:t>
      </w:r>
      <w:r w:rsidR="005F02F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7B617B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Warunkiem przystąpienia do egzaminu </w:t>
      </w:r>
      <w:r w:rsidR="007B617B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końcowego z przedmiotu </w:t>
      </w:r>
      <w:r w:rsidR="00AD358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Anatomia 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jest uzyskanie zaliczenia z </w:t>
      </w:r>
      <w:r w:rsidR="00AD358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wykładów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ćwiczeń praktycznych</w:t>
      </w:r>
      <w:r w:rsidR="00F92DCC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(</w:t>
      </w:r>
      <w:r w:rsidR="007B617B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prosektoryjnych</w:t>
      </w:r>
      <w:r w:rsidR="00F92DCC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)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Osoby, które nie zaliczyły </w:t>
      </w:r>
      <w:r w:rsidR="00AD358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wykładów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bądź ćwiczeń praktycznych </w:t>
      </w:r>
      <w:r w:rsidR="00FA65F1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I terminie, </w:t>
      </w:r>
      <w:r w:rsidR="00AD358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nie mogą przystąpić do zdawania 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egzaminu w pierwszym terminie i otrzymują o</w:t>
      </w:r>
      <w:r w:rsidR="00FA65F1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cenę niedostateczną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Po uzupełnieniu zaliczenia w sesji poprawkowej (we wrześniu) </w:t>
      </w:r>
      <w:r w:rsidR="00B125C0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osoby te mogą 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przystąpić do egzaminu w II terminie (w trakcie sesji poprawkowej).</w:t>
      </w:r>
    </w:p>
    <w:p w14:paraId="7D849F2C" w14:textId="03C4BDCC" w:rsidR="00163381" w:rsidRPr="00154FB1" w:rsidRDefault="00746654" w:rsidP="00154FB1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5961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4</w:t>
      </w:r>
      <w:r w:rsidR="00EE7AC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</w:t>
      </w:r>
      <w:r w:rsidR="00FA65F1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Oceny przyznawane s</w:t>
      </w:r>
      <w:r w:rsidR="007B617B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ą</w:t>
      </w:r>
      <w:r w:rsidR="00FA65F1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wg następujących kryteriów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:</w:t>
      </w:r>
    </w:p>
    <w:p w14:paraId="55A9357A" w14:textId="32C22E55" w:rsidR="0038081A" w:rsidRPr="00154FB1" w:rsidRDefault="00FA65F1" w:rsidP="00154FB1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Na ocenę </w:t>
      </w:r>
      <w:proofErr w:type="spellStart"/>
      <w:r w:rsidR="0038081A"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dst</w:t>
      </w:r>
      <w:proofErr w:type="spellEnd"/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wymagane jest </w:t>
      </w:r>
      <w:r w:rsidR="0038081A"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6</w:t>
      </w:r>
      <w:r w:rsidR="00AD358F"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0</w:t>
      </w:r>
      <w:r w:rsidR="0038081A"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-68%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 punktów możliwych do uzyskania</w:t>
      </w:r>
    </w:p>
    <w:p w14:paraId="5775707F" w14:textId="1168ACCE" w:rsidR="0038081A" w:rsidRPr="00154FB1" w:rsidRDefault="0038081A" w:rsidP="00154FB1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+ </w:t>
      </w:r>
      <w:proofErr w:type="spellStart"/>
      <w:r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dst</w:t>
      </w:r>
      <w:proofErr w:type="spellEnd"/>
      <w:r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 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wymagane jest </w:t>
      </w:r>
      <w:r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69-76%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 punktów możliwych do uzyskania</w:t>
      </w:r>
    </w:p>
    <w:p w14:paraId="4F69968C" w14:textId="77BA2280" w:rsidR="0038081A" w:rsidRPr="00154FB1" w:rsidRDefault="0038081A" w:rsidP="00154FB1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proofErr w:type="spellStart"/>
      <w:r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db</w:t>
      </w:r>
      <w:proofErr w:type="spellEnd"/>
      <w:r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 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wymagane jest </w:t>
      </w:r>
      <w:r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77-84%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 punktów możliwych do uzyskania</w:t>
      </w:r>
    </w:p>
    <w:p w14:paraId="20C14D9B" w14:textId="3ACA91E2" w:rsidR="0038081A" w:rsidRPr="00154FB1" w:rsidRDefault="0038081A" w:rsidP="00154FB1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+ </w:t>
      </w:r>
      <w:proofErr w:type="spellStart"/>
      <w:r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db</w:t>
      </w:r>
      <w:proofErr w:type="spellEnd"/>
      <w:r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 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wymagane jest </w:t>
      </w:r>
      <w:r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85-92%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 punktów możliwych do uzyskania</w:t>
      </w:r>
    </w:p>
    <w:p w14:paraId="32374152" w14:textId="23BAC159" w:rsidR="00E11969" w:rsidRPr="00154FB1" w:rsidRDefault="0038081A" w:rsidP="00154FB1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proofErr w:type="spellStart"/>
      <w:r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bdb</w:t>
      </w:r>
      <w:proofErr w:type="spellEnd"/>
      <w:r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wymagane jest </w:t>
      </w:r>
      <w:r w:rsidRPr="00154FB1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93-100%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 punktów możliwych do uzyskania.</w:t>
      </w:r>
    </w:p>
    <w:p w14:paraId="2F8581DA" w14:textId="1B9C9EE0" w:rsidR="0038081A" w:rsidRPr="00154FB1" w:rsidRDefault="00746654" w:rsidP="00154FB1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5961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5</w:t>
      </w:r>
      <w:r w:rsidR="00EE7AC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E43962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Szczegółowe </w:t>
      </w:r>
      <w:r w:rsidR="00E11969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informacje dotyczące 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realizacji treści przedmiotu podane są w karcie przedmiotu </w:t>
      </w:r>
      <w:r w:rsidR="00AD358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Anatomia 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i programach wykładów oraz ćwiczeń.</w:t>
      </w:r>
    </w:p>
    <w:p w14:paraId="2FD3634F" w14:textId="0E808785" w:rsidR="0038081A" w:rsidRPr="00154FB1" w:rsidRDefault="00746654" w:rsidP="00154FB1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5961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6</w:t>
      </w:r>
      <w:r w:rsidR="00EE7AC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Regulamin egzaminu z </w:t>
      </w:r>
      <w:r w:rsidR="00AD358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przedmiotu Anatomia jest dostępny na miesiąc przed planowanym terminem egzaminu. 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</w:p>
    <w:p w14:paraId="5B95A2BE" w14:textId="4D91F8A4" w:rsidR="0038081A" w:rsidRPr="00154FB1" w:rsidRDefault="00746654" w:rsidP="00154FB1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5961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7</w:t>
      </w:r>
      <w:r w:rsidR="00EE7AC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E43962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Wszystkie informacje dotyczące programu, organizacji planu zajęć podawane są do wiadomości studentów na tablicach informacyjnych </w:t>
      </w:r>
      <w:r w:rsidR="00E43962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Zakładu Anatomii 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oraz na stronie internetowej Instytutu Nauk Medycznych, Collegium </w:t>
      </w:r>
      <w:proofErr w:type="spellStart"/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Medicum</w:t>
      </w:r>
      <w:proofErr w:type="spellEnd"/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UJK.</w:t>
      </w:r>
    </w:p>
    <w:p w14:paraId="3A9D2922" w14:textId="3B9114C8" w:rsidR="00087879" w:rsidRPr="00154FB1" w:rsidRDefault="00087879" w:rsidP="00154FB1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2</w:t>
      </w:r>
      <w:r w:rsidR="005961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8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Poza regularnymi zajęciami z anatomii: wykłady, ćwiczenia, studenci mają możliwość uczestniczenia w tzw. godzinach konsultacyjnych z asystentem prowadzącym zajęcia. Konsultacje </w:t>
      </w:r>
      <w:r w:rsidR="00AD358F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obejmują 45 min. zajęć tygodniowo (1h lekcyjna).</w:t>
      </w:r>
      <w:r w:rsidR="004D60D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Konsultacje mają charakter zajęć teoretycznych (seminarium, dyskusja, analiza problemu). W ramach konsultacji asystent omawia ze studentami zagadnienia, które studenci zgłosili asystentowi drogą mailową i dotyczą bieżącego materiału. Konsultacje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będą się odbywać </w:t>
      </w:r>
      <w:r w:rsidR="004D60D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wyłącznie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grupowo </w:t>
      </w:r>
      <w:r w:rsidR="004D60D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tym samym czasie dla wszystkich grup, które prowadzi dany asystent. Konsultacje nie mogą odbywać się 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indywidualnie. Termin konsultacji każdy asystent ustala z</w:t>
      </w:r>
      <w:r w:rsidR="004D60D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e swoimi grupami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indywidualnie. Informacje dotyczące konsult</w:t>
      </w:r>
      <w:r w:rsidR="00476A0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a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cji będą zamieszczone na stronie internetowej Zakładu Anatomii i na tablicy ogłoszeń</w:t>
      </w:r>
      <w:r w:rsidR="00476A0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</w:p>
    <w:p w14:paraId="37AA4595" w14:textId="56BEAD00" w:rsidR="00476A06" w:rsidRPr="00154FB1" w:rsidRDefault="00596114" w:rsidP="00154FB1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29</w:t>
      </w:r>
      <w:r w:rsidR="00476A0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 Pracownicy Zakładu Anatomii w ramach działalności Studenckiego Koła Naukowego </w:t>
      </w:r>
      <w:r w:rsidR="004D60D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Anatomii i Neurobiologii </w:t>
      </w:r>
      <w:r w:rsidR="0070196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„Insula” </w:t>
      </w:r>
      <w:r w:rsidR="00476A0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prowadzą zajęcia przygotowujące chętnych studentów do udziału w Ogólnopolskim Konkursie Wiedzy Anatomicznej „Złota Łopatka” („</w:t>
      </w:r>
      <w:proofErr w:type="spellStart"/>
      <w:r w:rsidR="00476A0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Scapula</w:t>
      </w:r>
      <w:proofErr w:type="spellEnd"/>
      <w:r w:rsidR="00476A0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proofErr w:type="spellStart"/>
      <w:r w:rsidR="00476A0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Aurea</w:t>
      </w:r>
      <w:proofErr w:type="spellEnd"/>
      <w:r w:rsidR="00476A06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”). Wszystkie informacje dotyczące tej formy zajęć będą zamieszczone na stronie internetowej Zakładu Anatomii i na tablicy ogłoszeń.</w:t>
      </w:r>
    </w:p>
    <w:p w14:paraId="16913316" w14:textId="4EE68C76" w:rsidR="00C134D9" w:rsidRPr="00154FB1" w:rsidRDefault="00701966" w:rsidP="00154FB1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3</w:t>
      </w:r>
      <w:r w:rsidR="005961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0</w:t>
      </w:r>
      <w:r w:rsidR="00EE7AC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E43962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C134D9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związku z możliwością </w:t>
      </w:r>
      <w:r w:rsidR="009220A3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zaistnienia </w:t>
      </w:r>
      <w:r w:rsidR="00C134D9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sytuacji pandemicznej w naszym kraju,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niektóre formy zajęć (w tym kolok</w:t>
      </w:r>
      <w:r w:rsidR="000E3F48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wia zaliczeniowe i egzamin) mogą być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realizowane w formie e-learningu (informacje będą podawane przez władze Uczelni). Uczestnictwo w zajęciach w formie zdalnej jest obowiązkowe i ewidencjonowane. </w:t>
      </w:r>
    </w:p>
    <w:p w14:paraId="5B618139" w14:textId="1BBDAF2F" w:rsidR="00C26671" w:rsidRPr="00154FB1" w:rsidRDefault="00701966" w:rsidP="00154FB1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3</w:t>
      </w:r>
      <w:r w:rsidR="00596114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1</w:t>
      </w:r>
      <w:r w:rsidR="00EE7AC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  <w:r w:rsidR="00E43962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Zgodnie z obo</w:t>
      </w:r>
      <w:r w:rsidR="00C134D9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wiązującymi przepisami sanitarnym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i, w przypadku tradycyjnych zajęć dydaktycznych obowiązkowe jest zachowanie „reżimu sanitarnego” i „dystansu społeczne</w:t>
      </w:r>
      <w:r w:rsidR="00146E4C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go”</w:t>
      </w:r>
      <w:r w:rsidR="0038081A" w:rsidRPr="00154FB1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sectPr w:rsidR="00C26671" w:rsidRPr="00154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A1FE6"/>
    <w:multiLevelType w:val="hybridMultilevel"/>
    <w:tmpl w:val="17B86BE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484"/>
    <w:multiLevelType w:val="multilevel"/>
    <w:tmpl w:val="680C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B95713"/>
    <w:multiLevelType w:val="hybridMultilevel"/>
    <w:tmpl w:val="2D20744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6CDA"/>
    <w:multiLevelType w:val="multilevel"/>
    <w:tmpl w:val="8FE8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37173"/>
    <w:multiLevelType w:val="hybridMultilevel"/>
    <w:tmpl w:val="5FFA5F02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531FB"/>
    <w:multiLevelType w:val="hybridMultilevel"/>
    <w:tmpl w:val="30D6F5BE"/>
    <w:lvl w:ilvl="0" w:tplc="0415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277F2"/>
    <w:multiLevelType w:val="hybridMultilevel"/>
    <w:tmpl w:val="8E920414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B6F9E"/>
    <w:multiLevelType w:val="multilevel"/>
    <w:tmpl w:val="8A206AC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1A"/>
    <w:rsid w:val="00087879"/>
    <w:rsid w:val="000B239B"/>
    <w:rsid w:val="000D594F"/>
    <w:rsid w:val="000D6F14"/>
    <w:rsid w:val="000E3F48"/>
    <w:rsid w:val="000F15CE"/>
    <w:rsid w:val="00115C17"/>
    <w:rsid w:val="001404BD"/>
    <w:rsid w:val="00146E4C"/>
    <w:rsid w:val="0015390F"/>
    <w:rsid w:val="00154184"/>
    <w:rsid w:val="00154FB1"/>
    <w:rsid w:val="00155A34"/>
    <w:rsid w:val="00162133"/>
    <w:rsid w:val="00163381"/>
    <w:rsid w:val="0017734F"/>
    <w:rsid w:val="001E73F1"/>
    <w:rsid w:val="00211F7C"/>
    <w:rsid w:val="002C4EA5"/>
    <w:rsid w:val="002D0D35"/>
    <w:rsid w:val="002E6A3D"/>
    <w:rsid w:val="00332204"/>
    <w:rsid w:val="0037231A"/>
    <w:rsid w:val="0038081A"/>
    <w:rsid w:val="003B451E"/>
    <w:rsid w:val="003F59D0"/>
    <w:rsid w:val="0041308F"/>
    <w:rsid w:val="00476A06"/>
    <w:rsid w:val="004A06E9"/>
    <w:rsid w:val="004C7A50"/>
    <w:rsid w:val="004D60D6"/>
    <w:rsid w:val="00562314"/>
    <w:rsid w:val="00596114"/>
    <w:rsid w:val="005F02FA"/>
    <w:rsid w:val="005F2C63"/>
    <w:rsid w:val="005F709E"/>
    <w:rsid w:val="00604D8B"/>
    <w:rsid w:val="006B00F7"/>
    <w:rsid w:val="006E78FA"/>
    <w:rsid w:val="00701966"/>
    <w:rsid w:val="00713388"/>
    <w:rsid w:val="00714FE3"/>
    <w:rsid w:val="00746654"/>
    <w:rsid w:val="007908DE"/>
    <w:rsid w:val="007B617B"/>
    <w:rsid w:val="007F4649"/>
    <w:rsid w:val="00802E3F"/>
    <w:rsid w:val="00840AEF"/>
    <w:rsid w:val="0085245F"/>
    <w:rsid w:val="008C36FA"/>
    <w:rsid w:val="008D3E20"/>
    <w:rsid w:val="008D5A8E"/>
    <w:rsid w:val="009220A3"/>
    <w:rsid w:val="00951FA6"/>
    <w:rsid w:val="00964A44"/>
    <w:rsid w:val="00987318"/>
    <w:rsid w:val="00993721"/>
    <w:rsid w:val="009A054E"/>
    <w:rsid w:val="009C3356"/>
    <w:rsid w:val="009F0DDE"/>
    <w:rsid w:val="00A20469"/>
    <w:rsid w:val="00AD358F"/>
    <w:rsid w:val="00B125C0"/>
    <w:rsid w:val="00B71A2E"/>
    <w:rsid w:val="00BE6DC5"/>
    <w:rsid w:val="00C134D9"/>
    <w:rsid w:val="00C26671"/>
    <w:rsid w:val="00C66286"/>
    <w:rsid w:val="00C8470C"/>
    <w:rsid w:val="00CA3867"/>
    <w:rsid w:val="00D00AB7"/>
    <w:rsid w:val="00D40436"/>
    <w:rsid w:val="00D8382B"/>
    <w:rsid w:val="00DD02D1"/>
    <w:rsid w:val="00DE7B46"/>
    <w:rsid w:val="00E11969"/>
    <w:rsid w:val="00E43962"/>
    <w:rsid w:val="00E67C94"/>
    <w:rsid w:val="00EB2A7B"/>
    <w:rsid w:val="00EB71FF"/>
    <w:rsid w:val="00EC0821"/>
    <w:rsid w:val="00EE7ACA"/>
    <w:rsid w:val="00F0332D"/>
    <w:rsid w:val="00F92DCC"/>
    <w:rsid w:val="00FA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4C4C0"/>
  <w15:chartTrackingRefBased/>
  <w15:docId w15:val="{F66E5306-ECE4-4CCC-9520-F2C14B2B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Kuder</dc:creator>
  <cp:keywords/>
  <dc:description/>
  <cp:lastModifiedBy>Magdalena Raczyńska</cp:lastModifiedBy>
  <cp:revision>2</cp:revision>
  <dcterms:created xsi:type="dcterms:W3CDTF">2023-10-11T07:45:00Z</dcterms:created>
  <dcterms:modified xsi:type="dcterms:W3CDTF">2023-10-11T07:45:00Z</dcterms:modified>
</cp:coreProperties>
</file>